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620" w:lineRule="exact"/>
        <w:jc w:val="both"/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附件：</w:t>
      </w:r>
    </w:p>
    <w:p>
      <w:pPr>
        <w:pStyle w:val="4"/>
        <w:shd w:val="clear" w:color="auto" w:fill="FFFFFF"/>
        <w:spacing w:before="0" w:beforeAutospacing="0" w:after="0" w:afterAutospacing="0" w:line="620" w:lineRule="exact"/>
        <w:jc w:val="center"/>
        <w:rPr>
          <w:rFonts w:hint="eastAsia" w:ascii="方正小标宋简体" w:hAnsi="Microsoft YaHei UI" w:eastAsia="方正小标宋简体"/>
          <w:spacing w:val="8"/>
          <w:sz w:val="44"/>
          <w:szCs w:val="44"/>
        </w:rPr>
      </w:pPr>
      <w:r>
        <w:rPr>
          <w:rFonts w:hint="eastAsia" w:ascii="方正小标宋简体" w:hAnsi="Microsoft YaHei UI" w:eastAsia="方正小标宋简体"/>
          <w:spacing w:val="8"/>
          <w:sz w:val="44"/>
          <w:szCs w:val="44"/>
        </w:rPr>
        <w:t>修改赡养老人专项附加扣除信息操作流程</w:t>
      </w:r>
    </w:p>
    <w:p>
      <w:pPr>
        <w:pStyle w:val="4"/>
        <w:shd w:val="clear" w:color="auto" w:fill="FFFFFF"/>
        <w:spacing w:before="0" w:beforeAutospacing="0" w:after="0" w:afterAutospacing="0" w:line="620" w:lineRule="exact"/>
        <w:jc w:val="center"/>
        <w:rPr>
          <w:rFonts w:hint="eastAsia" w:ascii="方正小标宋简体" w:hAnsi="Microsoft YaHei UI" w:eastAsia="方正小标宋简体"/>
          <w:spacing w:val="8"/>
          <w:sz w:val="44"/>
          <w:szCs w:val="44"/>
        </w:rPr>
      </w:pP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 w:line="620" w:lineRule="exact"/>
        <w:jc w:val="both"/>
        <w:rPr>
          <w:rFonts w:ascii="仿宋_GB2312" w:hAnsi="Microsoft YaHei UI" w:eastAsia="仿宋_GB2312"/>
          <w:spacing w:val="8"/>
          <w:sz w:val="32"/>
          <w:szCs w:val="32"/>
        </w:rPr>
      </w:pPr>
      <w:r>
        <w:rPr>
          <w:rFonts w:hint="eastAsia" w:ascii="仿宋_GB2312" w:hAnsi="Microsoft YaHei UI" w:eastAsia="仿宋_GB2312"/>
          <w:spacing w:val="8"/>
          <w:sz w:val="32"/>
          <w:szCs w:val="32"/>
        </w:rPr>
        <w:t>手机登录“个人所得税”A</w:t>
      </w:r>
      <w:r>
        <w:rPr>
          <w:rFonts w:ascii="仿宋_GB2312" w:hAnsi="Microsoft YaHei UI" w:eastAsia="仿宋_GB2312"/>
          <w:spacing w:val="8"/>
          <w:sz w:val="32"/>
          <w:szCs w:val="32"/>
        </w:rPr>
        <w:t>PP</w:t>
      </w:r>
      <w:r>
        <w:rPr>
          <w:rFonts w:hint="eastAsia" w:ascii="仿宋_GB2312" w:hAnsi="Microsoft YaHei UI" w:eastAsia="仿宋_GB2312"/>
          <w:spacing w:val="8"/>
          <w:sz w:val="32"/>
          <w:szCs w:val="32"/>
        </w:rPr>
        <w:t>，如无更新提示直接登录即可</w:t>
      </w:r>
      <w:bookmarkStart w:id="0" w:name="_GoBack"/>
      <w:bookmarkEnd w:id="0"/>
      <w:r>
        <w:rPr>
          <w:rFonts w:hint="eastAsia" w:ascii="仿宋_GB2312" w:hAnsi="Microsoft YaHei UI" w:eastAsia="仿宋_GB2312"/>
          <w:spacing w:val="8"/>
          <w:sz w:val="32"/>
          <w:szCs w:val="32"/>
        </w:rPr>
        <w:t>，如提示“发现新版本”，请选择“立即更新”</w:t>
      </w:r>
    </w:p>
    <w:p>
      <w:pPr>
        <w:pStyle w:val="4"/>
        <w:shd w:val="clear" w:color="auto" w:fill="FFFFFF"/>
        <w:spacing w:before="0" w:beforeAutospacing="0" w:after="0" w:afterAutospacing="0"/>
        <w:ind w:firstLine="1656" w:firstLineChars="600"/>
        <w:jc w:val="both"/>
        <w:rPr>
          <w:rFonts w:ascii="Microsoft YaHei UI" w:hAnsi="Microsoft YaHei UI" w:eastAsia="Microsoft YaHei UI"/>
          <w:spacing w:val="8"/>
          <w:sz w:val="26"/>
          <w:szCs w:val="26"/>
        </w:rPr>
      </w:pPr>
      <w:r>
        <w:rPr>
          <w:rFonts w:ascii="Microsoft YaHei UI" w:hAnsi="Microsoft YaHei UI" w:eastAsia="Microsoft YaHei UI"/>
          <w:spacing w:val="8"/>
          <w:sz w:val="26"/>
          <w:szCs w:val="26"/>
        </w:rPr>
        <w:drawing>
          <wp:inline distT="0" distB="0" distL="0" distR="0">
            <wp:extent cx="1885950" cy="3009265"/>
            <wp:effectExtent l="0" t="0" r="0" b="635"/>
            <wp:docPr id="1" name="图片 1" descr="C:\Users\MS L\Desktop\_f90a79159a1239e059efa87f639c6f97_1447929670_1139042af94bc1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MS L\Desktop\_f90a79159a1239e059efa87f639c6f97_1447929670_1139042af94bc1c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5808" cy="3025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ascii="仿宋_GB2312" w:hAnsi="Microsoft YaHei UI" w:eastAsia="仿宋_GB2312"/>
          <w:spacing w:val="8"/>
          <w:sz w:val="32"/>
          <w:szCs w:val="32"/>
        </w:rPr>
      </w:pPr>
      <w:r>
        <w:rPr>
          <w:rFonts w:hint="eastAsia" w:ascii="仿宋_GB2312" w:hAnsi="Microsoft YaHei UI" w:eastAsia="仿宋_GB2312"/>
          <w:spacing w:val="8"/>
          <w:sz w:val="32"/>
          <w:szCs w:val="32"/>
        </w:rPr>
        <w:t>二、进入首页后选择“我要查询”</w:t>
      </w:r>
    </w:p>
    <w:p>
      <w:pPr>
        <w:pStyle w:val="4"/>
        <w:shd w:val="clear" w:color="auto" w:fill="FFFFFF"/>
        <w:spacing w:before="0" w:beforeAutospacing="0" w:after="0" w:afterAutospacing="0"/>
        <w:ind w:firstLine="1680" w:firstLineChars="700"/>
        <w:jc w:val="both"/>
        <w:rPr>
          <w:rFonts w:ascii="Microsoft YaHei UI" w:hAnsi="Microsoft YaHei UI" w:eastAsia="Microsoft YaHei UI"/>
          <w:spacing w:val="8"/>
          <w:sz w:val="26"/>
          <w:szCs w:val="26"/>
        </w:rPr>
      </w:pPr>
      <w:r>
        <w:drawing>
          <wp:inline distT="0" distB="0" distL="0" distR="0">
            <wp:extent cx="1952625" cy="3541395"/>
            <wp:effectExtent l="0" t="0" r="0" b="1905"/>
            <wp:docPr id="4" name="图片 4" descr="C:\Users\MS L\Documents\Tencent Files\355897510\Image\C2C\EF7D7B0242AD8ED767D9BBDF321D0EA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MS L\Documents\Tencent Files\355897510\Image\C2C\EF7D7B0242AD8ED767D9BBDF321D0EA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8418" cy="3588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仿宋_GB2312" w:hAnsi="Microsoft YaHei UI" w:eastAsia="仿宋_GB2312"/>
          <w:spacing w:val="8"/>
          <w:sz w:val="32"/>
          <w:szCs w:val="32"/>
        </w:rPr>
      </w:pPr>
      <w:r>
        <w:rPr>
          <w:rFonts w:hint="eastAsia" w:ascii="仿宋_GB2312" w:hAnsi="Microsoft YaHei UI" w:eastAsia="仿宋_GB2312"/>
          <w:spacing w:val="8"/>
          <w:sz w:val="32"/>
          <w:szCs w:val="32"/>
        </w:rPr>
        <w:t>选择“专项附加扣除信息查询”</w:t>
      </w:r>
    </w:p>
    <w:p>
      <w:pPr>
        <w:pStyle w:val="4"/>
        <w:shd w:val="clear" w:color="auto" w:fill="FFFFFF"/>
        <w:spacing w:before="0" w:beforeAutospacing="0" w:after="0" w:afterAutospacing="0"/>
        <w:ind w:firstLine="1680" w:firstLineChars="700"/>
        <w:jc w:val="both"/>
        <w:rPr>
          <w:rFonts w:ascii="Microsoft YaHei UI" w:hAnsi="Microsoft YaHei UI" w:eastAsia="Microsoft YaHei UI"/>
          <w:spacing w:val="8"/>
          <w:sz w:val="26"/>
          <w:szCs w:val="26"/>
        </w:rPr>
      </w:pPr>
      <w:r>
        <w:drawing>
          <wp:inline distT="0" distB="0" distL="0" distR="0">
            <wp:extent cx="2037715" cy="2219325"/>
            <wp:effectExtent l="0" t="0" r="635" b="9525"/>
            <wp:docPr id="2" name="图片 2" descr="C:\Users\MS L\Documents\Tencent Files\355897510\Image\C2C\_5ce9c7589f7495a5e7c702c733ef881b_-1654062727_Screenshot_20230901_152942_cn.gov.tax.its_edit_6041453214328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MS L\Documents\Tencent Files\355897510\Image\C2C\_5ce9c7589f7495a5e7c702c733ef881b_-1654062727_Screenshot_20230901_152942_cn.gov.tax.its_edit_60414532143281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8728" cy="2253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>
        <w:rPr>
          <w:rFonts w:hint="eastAsia" w:ascii="仿宋_GB2312" w:hAnsi="Microsoft YaHei UI" w:eastAsia="仿宋_GB2312"/>
          <w:spacing w:val="8"/>
          <w:sz w:val="32"/>
          <w:szCs w:val="32"/>
        </w:rPr>
        <w:t>选择“赡养老人”页面后，点右下角“修改”- “修改分摊方式”。</w:t>
      </w:r>
      <w:r>
        <w:t xml:space="preserve">     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ascii="Microsoft YaHei UI" w:hAnsi="Microsoft YaHei UI" w:eastAsia="Microsoft YaHei UI"/>
          <w:spacing w:val="8"/>
          <w:sz w:val="26"/>
          <w:szCs w:val="26"/>
        </w:rPr>
      </w:pPr>
      <w:r>
        <w:t xml:space="preserve">              </w:t>
      </w:r>
      <w:r>
        <w:drawing>
          <wp:inline distT="0" distB="0" distL="0" distR="0">
            <wp:extent cx="1600200" cy="1656715"/>
            <wp:effectExtent l="0" t="0" r="0" b="635"/>
            <wp:docPr id="3" name="图片 3" descr="C:\Users\MS L\Documents\Tencent Files\355897510\Image\C2C\_6ed692421bbcf80795d2c452dc9d0303_1819081986_Screenshot_20230901_153005_cn.gov.tax.its_edit_6041514344265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MS L\Documents\Tencent Files\355897510\Image\C2C\_6ed692421bbcf80795d2c452dc9d0303_1819081986_Screenshot_20230901_153005_cn.gov.tax.its_edit_60415143442656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2210" cy="1710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ascii="仿宋_GB2312" w:hAnsi="Microsoft YaHei UI" w:eastAsia="仿宋_GB2312"/>
          <w:spacing w:val="8"/>
          <w:sz w:val="32"/>
          <w:szCs w:val="32"/>
        </w:rPr>
      </w:pPr>
      <w:r>
        <w:rPr>
          <w:rFonts w:hint="eastAsia" w:ascii="仿宋_GB2312" w:hAnsi="Microsoft YaHei UI" w:eastAsia="仿宋_GB2312"/>
          <w:spacing w:val="8"/>
          <w:sz w:val="32"/>
          <w:szCs w:val="32"/>
          <w:highlight w:val="lightGray"/>
        </w:rPr>
        <w:t>五、</w:t>
      </w:r>
      <w:r>
        <w:rPr>
          <w:rFonts w:hint="eastAsia" w:ascii="仿宋_GB2312" w:hAnsi="Microsoft YaHei UI" w:eastAsia="仿宋_GB2312"/>
          <w:spacing w:val="8"/>
          <w:sz w:val="32"/>
          <w:szCs w:val="32"/>
        </w:rPr>
        <w:t>修改“本年度扣除金额”后“确认修改”即可</w:t>
      </w:r>
    </w:p>
    <w:p>
      <w:pPr>
        <w:pStyle w:val="4"/>
        <w:shd w:val="clear" w:color="auto" w:fill="FFFFFF"/>
        <w:spacing w:before="0" w:beforeAutospacing="0" w:after="0" w:afterAutospacing="0"/>
        <w:ind w:left="720" w:firstLine="960" w:firstLineChars="400"/>
        <w:jc w:val="both"/>
        <w:rPr>
          <w:rFonts w:ascii="Microsoft YaHei UI" w:hAnsi="Microsoft YaHei UI" w:eastAsia="Microsoft YaHei UI"/>
          <w:spacing w:val="8"/>
          <w:sz w:val="26"/>
          <w:szCs w:val="26"/>
        </w:rPr>
      </w:pPr>
      <w:r>
        <w:drawing>
          <wp:inline distT="0" distB="0" distL="0" distR="0">
            <wp:extent cx="2054225" cy="2590800"/>
            <wp:effectExtent l="0" t="0" r="3175" b="0"/>
            <wp:docPr id="11" name="图片 11" descr="C:\Users\MS L\Documents\Tencent Files\355897510\Image\C2C\_709775661_Screenshot_20230901_153021_cn.gov.tax.its_edit_6045093657528103_1693559655000_wifi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MS L\Documents\Tencent Files\355897510\Image\C2C\_709775661_Screenshot_20230901_153021_cn.gov.tax.its_edit_6045093657528103_1693559655000_wifi_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650" cy="2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4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温馨提示：其他专项扣除信息项目需要修改时请参照以上步骤进行操作。所有修改申报方式一定要选择“通过扣缴义务人”-“滁州学院”进行申报。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D351EE"/>
    <w:multiLevelType w:val="multilevel"/>
    <w:tmpl w:val="4DD351EE"/>
    <w:lvl w:ilvl="0" w:tentative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96E3FA4"/>
    <w:multiLevelType w:val="multilevel"/>
    <w:tmpl w:val="796E3FA4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wODQ5MGE0YTQ2MjViOTFlNDYxZjA4YmVkNWY4YjUifQ=="/>
  </w:docVars>
  <w:rsids>
    <w:rsidRoot w:val="00066AB9"/>
    <w:rsid w:val="00066AB9"/>
    <w:rsid w:val="001914EA"/>
    <w:rsid w:val="00712112"/>
    <w:rsid w:val="00793FA7"/>
    <w:rsid w:val="008921C2"/>
    <w:rsid w:val="008F04E0"/>
    <w:rsid w:val="009E0F4A"/>
    <w:rsid w:val="00F11C9F"/>
    <w:rsid w:val="6230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37</Words>
  <Characters>213</Characters>
  <Lines>1</Lines>
  <Paragraphs>1</Paragraphs>
  <TotalTime>22</TotalTime>
  <ScaleCrop>false</ScaleCrop>
  <LinksUpToDate>false</LinksUpToDate>
  <CharactersWithSpaces>249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2023-09-01T09:19:00Z</dcterms:created>
  <dc:creator>鲁静辉(112707)</dc:creator>
  <cp:lastModifiedBy>咕咕</cp:lastModifiedBy>
  <dcterms:modified xsi:type="dcterms:W3CDTF">2023-09-05T03:52:51Z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4B185F60719B4211AB802611BC04AF17_13</vt:lpwstr>
  </property>
</Properties>
</file>